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4"/>
        <w:gridCol w:w="1436"/>
      </w:tblGrid>
      <w:tr w:rsidR="00CE2573" w:rsidRPr="00CE2573" w14:paraId="15C92849" w14:textId="77777777" w:rsidTr="00CE25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45F9D8" w14:textId="77777777" w:rsidR="00CE2573" w:rsidRPr="00CE2573" w:rsidRDefault="00CE2573" w:rsidP="00CE25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0" w:type="pct"/>
            <w:vAlign w:val="center"/>
            <w:hideMark/>
          </w:tcPr>
          <w:p w14:paraId="038EBBD9" w14:textId="050CAC7A" w:rsidR="00CE2573" w:rsidRPr="00CE2573" w:rsidRDefault="00CE2573" w:rsidP="00CE25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DO"/>
                <w14:ligatures w14:val="none"/>
              </w:rPr>
            </w:pPr>
            <w:hyperlink r:id="rId4" w:history="1">
              <w:r w:rsidRPr="00CE257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s-DO"/>
                  <w14:ligatures w14:val="none"/>
                </w:rPr>
                <w:t xml:space="preserve">No existen proyectos en </w:t>
              </w:r>
              <w:r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s-DO"/>
                  <w14:ligatures w14:val="none"/>
                </w:rPr>
                <w:t xml:space="preserve">junio </w:t>
              </w:r>
              <w:r w:rsidRPr="00CE257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s-DO"/>
                  <w14:ligatures w14:val="none"/>
                </w:rPr>
                <w:t xml:space="preserve"> 2023</w:t>
              </w:r>
            </w:hyperlink>
          </w:p>
        </w:tc>
      </w:tr>
    </w:tbl>
    <w:p w14:paraId="2DE129F1" w14:textId="4ED1A8CF" w:rsidR="00EF6A53" w:rsidRPr="00CE2573" w:rsidRDefault="00EF6A53" w:rsidP="00CE2573">
      <w:pPr>
        <w:rPr>
          <w:lang w:val="es-DO"/>
        </w:rPr>
      </w:pPr>
    </w:p>
    <w:sectPr w:rsidR="00EF6A53" w:rsidRPr="00CE2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04"/>
    <w:rsid w:val="00CE2573"/>
    <w:rsid w:val="00D22804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0078"/>
  <w15:chartTrackingRefBased/>
  <w15:docId w15:val="{57213C5E-BC51-4047-A2BA-5070A36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228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gcp.gob.do/transparencia/administrator/index.php?option=com_remository&amp;act=files&amp;task=edit&amp;cfid=6237&amp;containerid=19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2023-07-05T13:09:00Z</dcterms:created>
  <dcterms:modified xsi:type="dcterms:W3CDTF">2023-07-05T13:09:00Z</dcterms:modified>
</cp:coreProperties>
</file>